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210CAE" w:rsidTr="002845A6">
        <w:tc>
          <w:tcPr>
            <w:tcW w:w="1642" w:type="dxa"/>
          </w:tcPr>
          <w:p w:rsidR="00210CAE" w:rsidRDefault="00210CAE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210CAE" w:rsidRDefault="00210CAE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210CAE" w:rsidRDefault="00210CAE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210CAE" w:rsidRDefault="00210CAE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210CAE" w:rsidTr="002845A6">
        <w:tc>
          <w:tcPr>
            <w:tcW w:w="1642" w:type="dxa"/>
            <w:vAlign w:val="center"/>
          </w:tcPr>
          <w:p w:rsidR="00210CAE" w:rsidRDefault="00210CAE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1399" w:type="dxa"/>
            <w:vAlign w:val="center"/>
          </w:tcPr>
          <w:p w:rsidR="00210CAE" w:rsidRDefault="00210CAE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210CAE" w:rsidRDefault="00210CAE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 w:cs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210CAE" w:rsidRPr="001F7B32" w:rsidRDefault="00210CAE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10CAE" w:rsidRDefault="00210CAE" w:rsidP="00210CAE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10CAE" w:rsidRPr="00D206AF" w:rsidRDefault="00210CAE" w:rsidP="00210C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210CAE" w:rsidRDefault="00210CAE" w:rsidP="00210CAE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210CAE" w:rsidRPr="00210CAE" w:rsidRDefault="00210CAE" w:rsidP="00210CAE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210CAE">
        <w:rPr>
          <w:rFonts w:ascii="Times New Roman" w:eastAsia="Calibri" w:hAnsi="Times New Roman"/>
          <w:color w:val="000000"/>
          <w:sz w:val="28"/>
          <w:szCs w:val="28"/>
        </w:rPr>
        <w:t>Тема 2.7. Перевозка грузов с участием нескольких видов транспорта</w:t>
      </w:r>
    </w:p>
    <w:p w:rsidR="00210CAE" w:rsidRDefault="00210CAE" w:rsidP="00210C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CAE" w:rsidRPr="00210CAE" w:rsidRDefault="00210CAE" w:rsidP="00210C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Лекция № 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End"/>
    </w:p>
    <w:p w:rsidR="00210CAE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CAE" w:rsidRPr="009F3946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0CAE" w:rsidRPr="009F3946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при </w:t>
      </w:r>
      <w:r w:rsidR="002A5FE7">
        <w:rPr>
          <w:rFonts w:ascii="Times New Roman" w:eastAsia="Calibri" w:hAnsi="Times New Roman"/>
          <w:sz w:val="28"/>
          <w:szCs w:val="28"/>
        </w:rPr>
        <w:t>рациональном</w:t>
      </w:r>
      <w:r w:rsidR="006F0CD3" w:rsidRPr="00210CAE">
        <w:rPr>
          <w:rFonts w:ascii="Times New Roman" w:eastAsia="Calibri" w:hAnsi="Times New Roman"/>
          <w:sz w:val="28"/>
          <w:szCs w:val="28"/>
        </w:rPr>
        <w:t xml:space="preserve"> распределение перевозок грузов между различными видами транспорта</w:t>
      </w:r>
      <w:r w:rsidRPr="009F3946">
        <w:rPr>
          <w:rFonts w:ascii="Times New Roman" w:hAnsi="Times New Roman" w:cs="Times New Roman"/>
          <w:bCs/>
          <w:sz w:val="28"/>
          <w:szCs w:val="28"/>
        </w:rPr>
        <w:t>;</w:t>
      </w:r>
    </w:p>
    <w:p w:rsidR="00210CAE" w:rsidRPr="009F3946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210CAE" w:rsidRPr="006C0108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0CAE" w:rsidRPr="009F3946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0CAE" w:rsidRPr="00042BFA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 w:cs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0CAE" w:rsidRPr="00E77167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E77167">
        <w:rPr>
          <w:rFonts w:ascii="Times New Roman" w:hAnsi="Times New Roman" w:cs="Times New Roman"/>
          <w:sz w:val="28"/>
          <w:szCs w:val="28"/>
        </w:rPr>
        <w:t xml:space="preserve">нание </w:t>
      </w:r>
      <w:r w:rsidR="002A5FE7">
        <w:rPr>
          <w:rFonts w:ascii="Times New Roman" w:eastAsia="Calibri" w:hAnsi="Times New Roman"/>
          <w:sz w:val="28"/>
          <w:szCs w:val="28"/>
        </w:rPr>
        <w:t>рационального распределения</w:t>
      </w:r>
      <w:r w:rsidR="002A5FE7" w:rsidRPr="00210CAE">
        <w:rPr>
          <w:rFonts w:ascii="Times New Roman" w:eastAsia="Calibri" w:hAnsi="Times New Roman"/>
          <w:sz w:val="28"/>
          <w:szCs w:val="28"/>
        </w:rPr>
        <w:t xml:space="preserve"> перевозок грузов между различными видами транспорта</w:t>
      </w:r>
      <w:r>
        <w:rPr>
          <w:rFonts w:ascii="Times New Roman" w:hAnsi="Times New Roman" w:cs="Times New Roman"/>
          <w:sz w:val="28"/>
          <w:szCs w:val="28"/>
        </w:rPr>
        <w:t>, пригодится при работе на грузовом предприятии.</w:t>
      </w:r>
    </w:p>
    <w:p w:rsidR="00210CAE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CAE" w:rsidRDefault="00210CAE" w:rsidP="0021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CAE" w:rsidRDefault="00210CAE" w:rsidP="00210CAE">
      <w:pPr>
        <w:spacing w:after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7816">
        <w:rPr>
          <w:rFonts w:ascii="Times New Roman" w:hAnsi="Times New Roman" w:cs="Times New Roman"/>
          <w:sz w:val="28"/>
          <w:szCs w:val="28"/>
        </w:rPr>
        <w:t>План:</w:t>
      </w:r>
    </w:p>
    <w:p w:rsidR="00210CAE" w:rsidRPr="00210CAE" w:rsidRDefault="006F0CD3" w:rsidP="0021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210CAE" w:rsidRPr="00210CAE">
        <w:rPr>
          <w:rFonts w:ascii="Times New Roman" w:eastAsia="Calibri" w:hAnsi="Times New Roman"/>
          <w:sz w:val="28"/>
          <w:szCs w:val="28"/>
        </w:rPr>
        <w:t>Рациональное распределение перевозок грузов между различными видами транспорта</w:t>
      </w:r>
      <w:r w:rsidR="00210CAE" w:rsidRPr="00210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AE" w:rsidRPr="00210CAE" w:rsidRDefault="00210CAE" w:rsidP="0021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 xml:space="preserve">Распределение грузовых перевозок между видами транспорта отражает место и роль каждого из них в экономике страны. Основными количественными показателями, характеризующими это распределение, являются объем перевозок грузов (в тоннах) и грузооборот (в тонно-километрах), </w:t>
      </w:r>
      <w:proofErr w:type="gramStart"/>
      <w:r w:rsidRPr="006F0CD3">
        <w:rPr>
          <w:sz w:val="28"/>
          <w:szCs w:val="28"/>
        </w:rPr>
        <w:t>выполняемые</w:t>
      </w:r>
      <w:proofErr w:type="gramEnd"/>
      <w:r w:rsidRPr="006F0CD3">
        <w:rPr>
          <w:sz w:val="28"/>
          <w:szCs w:val="28"/>
        </w:rPr>
        <w:t xml:space="preserve"> тем или иным видом транспорта. Наиболее обобщающим из этих двух натуральных показателей является грузооборот, учитывающий не только объем перевезенных грузов, но и дальность их перевозок. На грузооборот всех видов транспорта большое влияние оказывают размещение производительных сил, освоение природных богатств в новых районах, развитие промышленного и сельскохозяйственного производства, капитального строительства и товарооборота в стране.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>Общая направленность изменений хозяйственных связей за последние 10 лет заключается в резком снижении абсолютных размеров перевозок и грузооборота на всех видах транспорта (примерно на 40%) при относительно небольших изменениях доли каждого вида транспорта в транспортной работе.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lastRenderedPageBreak/>
        <w:t xml:space="preserve"> На транспортном рынке России по объему транспортной работы (грузообороту) </w:t>
      </w:r>
      <w:proofErr w:type="spellStart"/>
      <w:r w:rsidRPr="006F0CD3">
        <w:rPr>
          <w:sz w:val="28"/>
          <w:szCs w:val="28"/>
        </w:rPr>
        <w:t>товароперевозящей</w:t>
      </w:r>
      <w:proofErr w:type="spellEnd"/>
      <w:r w:rsidRPr="006F0CD3">
        <w:rPr>
          <w:sz w:val="28"/>
          <w:szCs w:val="28"/>
        </w:rPr>
        <w:t xml:space="preserve"> системы страны ведущее положение занимает железнодорожный транспорт. При этом если для объективности сравнения исключить работу морского транспорта в заграничном плавании и внутрипроизводственные (технологические) перевозки автомобильного транспорта, доля железных дорог во внутреннем грузообороте составит две трети.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 xml:space="preserve"> На второе место по размерам транспортной работы в России вышел трубопроводный транспорт. С учетом грузооборота магистральных нефтепроводов его доля в работе транспортной системы страны составила 30 %, а доля железных дорог снизилась до 48,7 %.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>В определении места и роли того или иного вида транспорта на транспортном рынке большое значение имеет средняя дальность перевозок грузов. Так, если на железных дорогах она составляет около 1223 км, то по автомобильным перевозкам — примерно 21 км. В связи с этим автомобильный транспорт, занимая первое место по объему перевозимых грузов среди всех видов транспорта, по грузообороту находится на четвертом месте после железных дорог, трубопроводного и морского транспорта.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>Необходимо отметить значительный рост средней дальности перевозок грузов за последние годы на железнодорожном, морском и других видах транспорта. Такой рост дальности перевозок при общем снижении их объемов объясняется резким увеличением экспортных перевозок, особенно топливно-сырьевых грузов, ростом встречных, излишне дальних, повторных и других нерациональных перевозок (ориентировочно они возросли более чем в 2 раза и составляют примерно 15—18 % грузооборота железных дорог). Средняя дальность перевозок грузов на морском транспорте самая высокая — примерно 4000 км. Это объясняется значительной долей дальних внешнеторговых перевозок (почти 70%), выполняемых морским торговым флотом. Однако его общие объемы перевозок, особенно в каботажном плавании, в последние годы снижаются.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>Несмотря на наличие в России большого количества судоходных рек, на долю внутреннего водного транспорта страны приходится относительно небольшой объем перевозок, что связано с несовпадением направлений течения рек и основных массовых грузопотоков. Вместе с тем в некоторых районах, например на севере Сибири и Дальнего Востока, в Поволжье, в Северном районе, он является основным либо одним из основных видов транспорта при массовых перевозках грузов в период навигации.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 xml:space="preserve"> Воздушный транспорт пока мало используется для грузовых перевозок (его доля в общем грузообороте 0,05%). Основное его назначение — пассажирские перевозки.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 xml:space="preserve">В последнее время при перевозке контейнеров, строительных материалов, комплектующего оборудования, продовольствия, фруктов и овощей потребители часто стали выбирать автотранспорт, в том числе и в дальних междугородных сообщениях. Он обеспечивает более скоростную, </w:t>
      </w:r>
      <w:r w:rsidRPr="006F0CD3">
        <w:rPr>
          <w:sz w:val="28"/>
          <w:szCs w:val="28"/>
        </w:rPr>
        <w:lastRenderedPageBreak/>
        <w:t>сохранную доставку грузов "от двери до двери" и, как правило, "точно в срок", хотя она и дороже, чем по железной дороге.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 xml:space="preserve"> Развитие конкуренции и взаимодействия между видами транспорта должно быть направлено на улучшение транспортного обслуживания страны. Более стабильно работает автомобильный транспорт общего пользования, находящийся в государственной собственности и осуществляющий примерно 24% всех автомобильных перевозок в стране.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>На речном транспорте основную массу перевозок осуществляют акционерные речные пароходства.</w:t>
      </w:r>
    </w:p>
    <w:p w:rsidR="006F0CD3" w:rsidRPr="006F0CD3" w:rsidRDefault="006F0CD3" w:rsidP="006F0C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CD3">
        <w:rPr>
          <w:sz w:val="28"/>
          <w:szCs w:val="28"/>
        </w:rPr>
        <w:t xml:space="preserve">В перспективе следует ожидать некоторых изменений места и роли отдельных видов транспорта в грузовых перевозках. Это связано с </w:t>
      </w:r>
      <w:proofErr w:type="gramStart"/>
      <w:r w:rsidRPr="006F0CD3">
        <w:rPr>
          <w:sz w:val="28"/>
          <w:szCs w:val="28"/>
        </w:rPr>
        <w:t>развитием</w:t>
      </w:r>
      <w:proofErr w:type="gramEnd"/>
      <w:r w:rsidRPr="006F0CD3">
        <w:rPr>
          <w:sz w:val="28"/>
          <w:szCs w:val="28"/>
        </w:rPr>
        <w:t xml:space="preserve"> как конкуренции, так и научно-технического прогресса на транспорте</w:t>
      </w:r>
    </w:p>
    <w:p w:rsidR="006F0CD3" w:rsidRDefault="006F0CD3" w:rsidP="006F0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 </w:t>
      </w:r>
    </w:p>
    <w:p w:rsidR="00210CAE" w:rsidRPr="00F86AE7" w:rsidRDefault="00210CAE" w:rsidP="006F0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09:5</w:t>
      </w:r>
      <w:r w:rsidRPr="00F86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CA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.10.202</w:t>
      </w:r>
      <w:r w:rsidRPr="00F86AE7">
        <w:rPr>
          <w:rFonts w:ascii="Times New Roman" w:hAnsi="Times New Roman"/>
          <w:sz w:val="28"/>
          <w:szCs w:val="28"/>
        </w:rPr>
        <w:t>1</w:t>
      </w:r>
    </w:p>
    <w:p w:rsidR="00210CAE" w:rsidRPr="000C2092" w:rsidRDefault="00210CAE" w:rsidP="00210CAE">
      <w:pPr>
        <w:ind w:firstLine="708"/>
      </w:pPr>
    </w:p>
    <w:p w:rsidR="001B30A2" w:rsidRDefault="001B30A2"/>
    <w:sectPr w:rsidR="001B30A2" w:rsidSect="001B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CAE"/>
    <w:rsid w:val="001B30A2"/>
    <w:rsid w:val="00210CAE"/>
    <w:rsid w:val="002A5FE7"/>
    <w:rsid w:val="006F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210CAE"/>
    <w:rPr>
      <w:rFonts w:cs="Times New Roman"/>
    </w:rPr>
  </w:style>
  <w:style w:type="character" w:styleId="a4">
    <w:name w:val="Hyperlink"/>
    <w:basedOn w:val="a0"/>
    <w:uiPriority w:val="99"/>
    <w:unhideWhenUsed/>
    <w:rsid w:val="00210CA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F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2021-10-25T08:09:00Z</dcterms:created>
  <dcterms:modified xsi:type="dcterms:W3CDTF">2021-10-25T08:21:00Z</dcterms:modified>
</cp:coreProperties>
</file>